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D8" w:rsidRDefault="00A118D8" w:rsidP="00706C5D">
      <w:pPr>
        <w:bidi/>
        <w:jc w:val="both"/>
        <w:rPr>
          <w:rtl/>
        </w:rPr>
      </w:pPr>
      <w:bookmarkStart w:id="0" w:name="_GoBack"/>
      <w:bookmarkEnd w:id="0"/>
    </w:p>
    <w:p w:rsidR="00677F57" w:rsidRPr="00AB3B88" w:rsidRDefault="00677F57" w:rsidP="00532F83">
      <w:pPr>
        <w:bidi/>
        <w:jc w:val="center"/>
        <w:rPr>
          <w:b/>
          <w:bCs/>
          <w:sz w:val="48"/>
          <w:szCs w:val="48"/>
          <w:u w:val="single"/>
          <w:rtl/>
          <w:lang w:bidi="ar-MA"/>
        </w:rPr>
      </w:pPr>
      <w:r w:rsidRPr="00AB3B88">
        <w:rPr>
          <w:rFonts w:hint="cs"/>
          <w:b/>
          <w:bCs/>
          <w:sz w:val="48"/>
          <w:szCs w:val="48"/>
          <w:u w:val="single"/>
          <w:rtl/>
          <w:lang w:bidi="ar-MA"/>
        </w:rPr>
        <w:t>اتفاقية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Pr="00AB3B88" w:rsidRDefault="00677F57" w:rsidP="00826E72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تم الاتفاق بين الموقعين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أسفله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:</w:t>
      </w:r>
    </w:p>
    <w:p w:rsidR="00677F57" w:rsidRPr="00AB3B88" w:rsidRDefault="00677F57" w:rsidP="00952D93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الطرف </w:t>
      </w:r>
      <w:r w:rsidRPr="00AB3B88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الأول</w:t>
      </w:r>
      <w:r w:rsidRPr="00862501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: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الجامعي</w:t>
      </w:r>
      <w:r w:rsidR="006D71DC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في شخص السيد </w:t>
      </w:r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>امحمد حريف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MA"/>
        </w:rPr>
        <w:t>ب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صفته مديرا للمركز، 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الكائن </w:t>
      </w:r>
      <w:r w:rsidR="005E66B7">
        <w:rPr>
          <w:rFonts w:ascii="Calibri" w:hAnsi="Calibri" w:hint="cs"/>
          <w:sz w:val="28"/>
          <w:szCs w:val="28"/>
          <w:rtl/>
          <w:lang w:bidi="ar-MA"/>
        </w:rPr>
        <w:t>(بطريق الرباط النقطة الكيلمترية 17 ص ب 398 كزناية  )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.</w:t>
      </w:r>
    </w:p>
    <w:p w:rsidR="00677F57" w:rsidRDefault="00677F57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lang w:bidi="ar-MA"/>
        </w:rPr>
      </w:pPr>
      <w:r w:rsidRPr="00AB3B88">
        <w:rPr>
          <w:rFonts w:asciiTheme="minorBidi" w:hAnsiTheme="minorBidi"/>
          <w:b/>
          <w:bCs/>
          <w:sz w:val="28"/>
          <w:szCs w:val="28"/>
          <w:rtl/>
          <w:lang w:bidi="ar-MA"/>
        </w:rPr>
        <w:t>من جهة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rtl/>
          <w:lang w:bidi="ar-MA"/>
        </w:rPr>
      </w:pPr>
    </w:p>
    <w:p w:rsidR="004C13EB" w:rsidRPr="00D942BC" w:rsidRDefault="00677F57" w:rsidP="00952D93">
      <w:pPr>
        <w:bidi/>
        <w:jc w:val="both"/>
        <w:rPr>
          <w:sz w:val="32"/>
          <w:szCs w:val="32"/>
        </w:rPr>
      </w:pPr>
      <w:r w:rsidRPr="00862501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الطرف الثاني: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952D93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952D93">
        <w:rPr>
          <w:rFonts w:asciiTheme="minorBidi" w:hAnsiTheme="minorBidi" w:cs="Arial"/>
          <w:sz w:val="28"/>
          <w:szCs w:val="28"/>
          <w:lang w:bidi="ar-MA"/>
        </w:rPr>
        <w:t xml:space="preserve">  …….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محام (ية)</w:t>
      </w:r>
      <w:r w:rsidR="00952D93">
        <w:rPr>
          <w:rFonts w:asciiTheme="minorBidi" w:hAnsiTheme="minorBidi" w:cs="Arial"/>
          <w:sz w:val="28"/>
          <w:szCs w:val="28"/>
          <w:lang w:bidi="ar-MA"/>
        </w:rPr>
        <w:t>…..</w:t>
      </w:r>
      <w:r w:rsidR="00952D93" w:rsidRPr="00952D93">
        <w:rPr>
          <w:rtl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بهيئة</w:t>
      </w:r>
      <w:r w:rsidR="00952D93">
        <w:rPr>
          <w:rFonts w:asciiTheme="minorBidi" w:hAnsiTheme="minorBidi" w:cs="Arial"/>
          <w:sz w:val="28"/>
          <w:szCs w:val="28"/>
          <w:lang w:bidi="ar-MA"/>
        </w:rPr>
        <w:t>……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(العنوان)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lang w:bidi="ar-MA"/>
        </w:rPr>
      </w:pPr>
      <w:r w:rsidRPr="001723B7">
        <w:rPr>
          <w:rFonts w:asciiTheme="minorBidi" w:hAnsiTheme="minorBidi"/>
          <w:b/>
          <w:bCs/>
          <w:sz w:val="28"/>
          <w:szCs w:val="28"/>
          <w:rtl/>
          <w:lang w:bidi="ar-MA"/>
        </w:rPr>
        <w:t xml:space="preserve">من جهة </w:t>
      </w:r>
      <w:r w:rsidRPr="001723B7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>أخرى</w:t>
      </w:r>
    </w:p>
    <w:p w:rsidR="00205BB3" w:rsidRPr="001723B7" w:rsidRDefault="00205BB3" w:rsidP="00706C5D">
      <w:pPr>
        <w:bidi/>
        <w:jc w:val="both"/>
        <w:rPr>
          <w:rFonts w:asciiTheme="minorBidi" w:hAnsiTheme="minorBidi"/>
          <w:b/>
          <w:bCs/>
          <w:sz w:val="28"/>
          <w:szCs w:val="28"/>
          <w:rtl/>
          <w:lang w:bidi="ar-MA"/>
        </w:rPr>
      </w:pPr>
    </w:p>
    <w:p w:rsidR="00677F57" w:rsidRPr="001723B7" w:rsidRDefault="00677F57" w:rsidP="00706C5D">
      <w:pPr>
        <w:bidi/>
        <w:jc w:val="both"/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</w:pPr>
      <w:r w:rsidRPr="001723B7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على ما يلي:</w:t>
      </w:r>
    </w:p>
    <w:p w:rsidR="00677F57" w:rsidRDefault="00677F57" w:rsidP="00826E72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045B99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البند </w:t>
      </w:r>
      <w:r w:rsidRPr="00045B99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الأول</w:t>
      </w:r>
      <w:r w:rsidRPr="00045B99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يتولى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952D93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952D93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مهمة الاستشارة القانونية و الدفاع عن الحقوق و مصالح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الجامعي</w:t>
      </w:r>
      <w:r w:rsidR="00A15EE6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826E72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826E72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أمام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جميع</w:t>
      </w:r>
      <w:r w:rsidR="005E66B7">
        <w:rPr>
          <w:rFonts w:asciiTheme="minorBidi" w:hAnsiTheme="minorBidi"/>
          <w:sz w:val="28"/>
          <w:szCs w:val="28"/>
          <w:rtl/>
          <w:lang w:bidi="ar-MA"/>
        </w:rPr>
        <w:t xml:space="preserve"> المحاكم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 وكذا المجلس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الأعلى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.</w:t>
      </w:r>
    </w:p>
    <w:p w:rsidR="00677F57" w:rsidRPr="00AB3B88" w:rsidRDefault="00677F57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lang w:bidi="ar-MA"/>
        </w:rPr>
      </w:pPr>
      <w:r w:rsidRPr="002B5780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الثاني: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يتحمل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الجامعي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5E66B7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جميع المصاريف القضائية التي يتطلبها انجاز المسطرة في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أي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ملف و تؤدى مباشرة بعد المطالبة بها من طرف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>......</w:t>
      </w:r>
      <w:r w:rsidR="00A911AD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5E66B7">
        <w:rPr>
          <w:rFonts w:asciiTheme="minorBidi" w:hAnsiTheme="minorBidi" w:hint="cs"/>
          <w:sz w:val="28"/>
          <w:szCs w:val="28"/>
          <w:rtl/>
          <w:lang w:bidi="ar-MA"/>
        </w:rPr>
        <w:t>..........................</w:t>
      </w:r>
      <w:r w:rsidR="00A6005B" w:rsidRPr="00A6005B">
        <w:rPr>
          <w:rtl/>
        </w:rPr>
        <w:t xml:space="preserve"> </w:t>
      </w:r>
      <w:r w:rsidR="00A6005B" w:rsidRPr="00A6005B">
        <w:rPr>
          <w:rFonts w:asciiTheme="minorBidi" w:hAnsiTheme="minorBidi" w:cs="Arial"/>
          <w:sz w:val="28"/>
          <w:szCs w:val="28"/>
          <w:rtl/>
          <w:lang w:bidi="ar-MA"/>
        </w:rPr>
        <w:t>مقابل</w:t>
      </w:r>
      <w:r w:rsidR="00A6005B">
        <w:rPr>
          <w:rFonts w:asciiTheme="minorBidi" w:hAnsiTheme="minorBidi"/>
          <w:sz w:val="28"/>
          <w:szCs w:val="28"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الإدلاء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بالوصولات.</w:t>
      </w:r>
    </w:p>
    <w:p w:rsidR="00205BB3" w:rsidRPr="00AB3B88" w:rsidRDefault="00205BB3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Pr="00AB3B88" w:rsidRDefault="00677F57" w:rsidP="00AA419E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2B5780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الثالث :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مسطرة قضائية خارج مدينة </w:t>
      </w:r>
      <w:r w:rsidR="00AA419E" w:rsidRPr="005E66B7">
        <w:rPr>
          <w:rFonts w:asciiTheme="minorBidi" w:hAnsiTheme="minorBidi" w:cs="Arial"/>
          <w:sz w:val="28"/>
          <w:szCs w:val="28"/>
          <w:rtl/>
          <w:lang w:bidi="ar-MA"/>
        </w:rPr>
        <w:t>طنجة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لفائدة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أو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ضد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AA419E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AA419E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>لا تدخل في حساب هذه العقدة  و يدفع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AA419E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AA419E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المصاريف القضائية و التنقلية و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الأتعاب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تحدد مصاريف التنقل في مبلغ جزافي قدره </w:t>
      </w:r>
      <w:r w:rsidR="00A6005B">
        <w:rPr>
          <w:rFonts w:asciiTheme="minorBidi" w:hAnsiTheme="minorBidi"/>
          <w:sz w:val="28"/>
          <w:szCs w:val="28"/>
          <w:lang w:bidi="ar-MA"/>
        </w:rPr>
        <w:t>……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درهم عن كل ملف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677F57" w:rsidRPr="00AB3B88" w:rsidRDefault="00677F57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7F00D3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الرابع: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يتولى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A6005B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  <w:r w:rsidR="006D5FA0">
        <w:rPr>
          <w:rFonts w:asciiTheme="minorBidi" w:hAnsiTheme="minorBidi"/>
          <w:sz w:val="28"/>
          <w:szCs w:val="28"/>
          <w:lang w:bidi="ar-MA"/>
        </w:rPr>
        <w:t>.</w:t>
      </w:r>
      <w:r w:rsidR="0002045C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إبلاغ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،في اقرب اجل ممكن،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إدارة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6D5FA0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6D5FA0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كتابة حول كل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إجراء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تتخذه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وذلك في جميع القضايا المعروضة على </w:t>
      </w:r>
      <w:r>
        <w:rPr>
          <w:rFonts w:asciiTheme="minorBidi" w:hAnsiTheme="minorBidi" w:hint="cs"/>
          <w:sz w:val="28"/>
          <w:szCs w:val="28"/>
          <w:rtl/>
          <w:lang w:bidi="ar-MA"/>
        </w:rPr>
        <w:t>ا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نظار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القضاء.</w:t>
      </w:r>
    </w:p>
    <w:p w:rsidR="00677F57" w:rsidRPr="00AB3B88" w:rsidRDefault="00677F57" w:rsidP="00706C5D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Default="00677F57" w:rsidP="00A6005B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F7B4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البند</w:t>
      </w:r>
      <w:r w:rsidRPr="00EF7B4C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 </w:t>
      </w:r>
      <w:r w:rsidRPr="00EF7B4C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الخامس</w:t>
      </w:r>
      <w:r w:rsidRPr="00EF7B4C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كل ملف لفائدة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أو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ضد</w:t>
      </w:r>
      <w:r w:rsidR="00E65EA6">
        <w:rPr>
          <w:rFonts w:asciiTheme="minorBidi" w:hAnsiTheme="minorBidi"/>
          <w:sz w:val="28"/>
          <w:szCs w:val="28"/>
          <w:rtl/>
          <w:lang w:bidi="ar-MA"/>
        </w:rPr>
        <w:t xml:space="preserve"> المركز الإستشفائي </w:t>
      </w:r>
      <w:r w:rsidR="00E65EA6">
        <w:rPr>
          <w:rFonts w:asciiTheme="minorBidi" w:hAnsiTheme="minorBidi" w:hint="cs"/>
          <w:sz w:val="28"/>
          <w:szCs w:val="28"/>
          <w:rtl/>
          <w:lang w:bidi="ar-MA"/>
        </w:rPr>
        <w:t>الجامعي</w:t>
      </w:r>
      <w:r w:rsidR="00E65EA6" w:rsidRPr="00AB3B88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6D5FA0" w:rsidRPr="005E66B7">
        <w:rPr>
          <w:rFonts w:asciiTheme="minorBidi" w:hAnsiTheme="minorBidi" w:cs="Arial"/>
          <w:sz w:val="28"/>
          <w:szCs w:val="28"/>
          <w:rtl/>
          <w:lang w:bidi="ar-MA"/>
        </w:rPr>
        <w:t>طنجة تطوان الحسيمة</w:t>
      </w:r>
      <w:r w:rsidR="006D5FA0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يؤدى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عنه مبلغ</w:t>
      </w:r>
      <w:r w:rsidR="0002045C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A6005B">
        <w:rPr>
          <w:rFonts w:asciiTheme="minorBidi" w:hAnsiTheme="minorBidi"/>
          <w:sz w:val="28"/>
          <w:szCs w:val="28"/>
          <w:lang w:bidi="ar-MA"/>
        </w:rPr>
        <w:t>……..</w:t>
      </w:r>
      <w:r w:rsidR="0002045C">
        <w:rPr>
          <w:rFonts w:asciiTheme="minorBidi" w:hAnsiTheme="minorBidi" w:hint="cs"/>
          <w:sz w:val="28"/>
          <w:szCs w:val="28"/>
          <w:rtl/>
          <w:lang w:bidi="ar-MA"/>
        </w:rPr>
        <w:t xml:space="preserve">  در</w:t>
      </w:r>
      <w:r w:rsidR="0002045C" w:rsidRPr="00AB3B88">
        <w:rPr>
          <w:rFonts w:asciiTheme="minorBidi" w:hAnsiTheme="minorBidi" w:hint="cs"/>
          <w:sz w:val="28"/>
          <w:szCs w:val="28"/>
          <w:rtl/>
          <w:lang w:bidi="ar-MA"/>
        </w:rPr>
        <w:t>هم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كواجب تسجيله بمكتب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A6005B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</w:p>
    <w:p w:rsidR="00677F57" w:rsidRPr="00AB3B88" w:rsidRDefault="00677F57" w:rsidP="00084781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السادس: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تحدد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أتعاب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الأستاذ</w:t>
      </w:r>
      <w:r w:rsidR="00A6005B">
        <w:rPr>
          <w:rFonts w:asciiTheme="minorBidi" w:hAnsiTheme="minorBidi" w:cs="Arial"/>
          <w:sz w:val="28"/>
          <w:szCs w:val="28"/>
          <w:lang w:bidi="ar-MA"/>
        </w:rPr>
        <w:t xml:space="preserve"> </w:t>
      </w:r>
      <w:r w:rsidR="00A6005B" w:rsidRPr="00952D93">
        <w:rPr>
          <w:rFonts w:asciiTheme="minorBidi" w:hAnsiTheme="minorBidi" w:cs="Arial"/>
          <w:sz w:val="28"/>
          <w:szCs w:val="28"/>
          <w:rtl/>
          <w:lang w:bidi="ar-MA"/>
        </w:rPr>
        <w:t>(ة)</w:t>
      </w:r>
      <w:r w:rsidR="00A6005B">
        <w:rPr>
          <w:rFonts w:asciiTheme="minorBidi" w:hAnsiTheme="minorBidi" w:hint="cs"/>
          <w:sz w:val="28"/>
          <w:szCs w:val="28"/>
          <w:rtl/>
          <w:lang w:bidi="ar-MA"/>
        </w:rPr>
        <w:t>..........</w:t>
      </w:r>
      <w:r w:rsidR="00A6005B"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عن القيام بهذه المهمة في مبلغ </w:t>
      </w:r>
      <w:r w:rsidR="00084781">
        <w:rPr>
          <w:rFonts w:asciiTheme="minorBidi" w:hAnsiTheme="minorBidi"/>
          <w:sz w:val="28"/>
          <w:szCs w:val="28"/>
          <w:lang w:bidi="ar-MA"/>
        </w:rPr>
        <w:t>……..</w:t>
      </w:r>
      <w:r w:rsidR="008526F1">
        <w:rPr>
          <w:rFonts w:asciiTheme="minorBidi" w:hAnsiTheme="minorBidi"/>
          <w:sz w:val="28"/>
          <w:szCs w:val="28"/>
          <w:rtl/>
          <w:lang w:bidi="ar-MA"/>
        </w:rPr>
        <w:t xml:space="preserve"> درهم شهريا زائد نسبة</w:t>
      </w:r>
      <w:r w:rsidR="005038D7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="007639F4">
        <w:rPr>
          <w:rFonts w:asciiTheme="minorBidi" w:hAnsiTheme="minorBidi"/>
          <w:sz w:val="28"/>
          <w:szCs w:val="28"/>
          <w:lang w:bidi="ar-MA"/>
        </w:rPr>
        <w:t>%</w:t>
      </w:r>
      <w:r w:rsidR="00706C5D">
        <w:rPr>
          <w:rFonts w:asciiTheme="minorBidi" w:hAnsiTheme="minorBidi" w:hint="cs"/>
          <w:sz w:val="28"/>
          <w:szCs w:val="28"/>
          <w:rtl/>
          <w:lang w:bidi="ar-MA"/>
        </w:rPr>
        <w:t>10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تمثل الضريبة عن القيمة المضافة تحول مباشرة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إلى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حسابه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الخاص</w:t>
      </w:r>
      <w:r w:rsidRPr="00E85A6B">
        <w:rPr>
          <w:rFonts w:asciiTheme="minorBidi" w:hAnsiTheme="minorBidi"/>
          <w:b/>
          <w:bCs/>
          <w:sz w:val="28"/>
          <w:szCs w:val="28"/>
          <w:rtl/>
          <w:lang w:bidi="ar-MA"/>
        </w:rPr>
        <w:t>:</w:t>
      </w:r>
      <w:r w:rsidR="00C96D38">
        <w:rPr>
          <w:rFonts w:asciiTheme="minorBidi" w:hAnsiTheme="minorBidi"/>
          <w:sz w:val="28"/>
          <w:szCs w:val="28"/>
          <w:lang w:bidi="ar-MA"/>
        </w:rPr>
        <w:t xml:space="preserve"> </w:t>
      </w:r>
      <w:r w:rsidR="006D5FA0">
        <w:rPr>
          <w:rFonts w:asciiTheme="minorBidi" w:hAnsiTheme="minorBidi"/>
          <w:sz w:val="28"/>
          <w:szCs w:val="28"/>
          <w:lang w:bidi="ar-MA"/>
        </w:rPr>
        <w:t>……………………………………………………………</w:t>
      </w:r>
    </w:p>
    <w:p w:rsidR="00677F57" w:rsidRPr="00AB3B88" w:rsidRDefault="00677F57" w:rsidP="006D5FA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السابع :</w:t>
      </w:r>
      <w:r w:rsidRPr="00E85A6B">
        <w:rPr>
          <w:rFonts w:asciiTheme="minorBidi" w:hAnsiTheme="minorBidi" w:hint="cs"/>
          <w:b/>
          <w:bCs/>
          <w:sz w:val="32"/>
          <w:szCs w:val="32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يبتدئ سريان هذه الاتفاقية بين الطرفين المتعاقدين ابتداءا من </w:t>
      </w:r>
      <w:r w:rsidR="006D5FA0">
        <w:rPr>
          <w:rFonts w:asciiTheme="minorBidi" w:hAnsiTheme="minorBidi"/>
          <w:sz w:val="28"/>
          <w:szCs w:val="28"/>
          <w:lang w:bidi="ar-MA"/>
        </w:rPr>
        <w:t>………………….</w:t>
      </w:r>
    </w:p>
    <w:p w:rsidR="00677F57" w:rsidRPr="00AB3B88" w:rsidRDefault="00677F57" w:rsidP="00B8725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الثامن: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تجدد هذه الاتفاقية بصفة تلقائية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  <w:r w:rsidR="00114F2D"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</w:p>
    <w:p w:rsidR="00677F57" w:rsidRPr="00AB3B88" w:rsidRDefault="00677F57" w:rsidP="006D5FA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التاسع: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يحق </w:t>
      </w:r>
      <w:r w:rsidR="006D5FA0">
        <w:rPr>
          <w:rFonts w:asciiTheme="minorBidi" w:hAnsiTheme="minorBidi"/>
          <w:sz w:val="28"/>
          <w:szCs w:val="28"/>
          <w:lang w:bidi="ar-MA"/>
        </w:rPr>
        <w:t>………..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المطالبة بمراجعة البند السادس من هذه الاتفاقية على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رأس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سنتين وبنسبة مؤوية يتفق عليها الطرفان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677F57" w:rsidRPr="00AB3B88" w:rsidRDefault="00677F57" w:rsidP="00B8725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85A6B">
        <w:rPr>
          <w:rFonts w:asciiTheme="minorBidi" w:hAnsiTheme="minorBidi" w:hint="cs"/>
          <w:b/>
          <w:bCs/>
          <w:sz w:val="32"/>
          <w:szCs w:val="32"/>
          <w:u w:val="single"/>
          <w:rtl/>
          <w:lang w:bidi="ar-MA"/>
        </w:rPr>
        <w:t>البند</w:t>
      </w:r>
      <w:r w:rsidRPr="00E85A6B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 xml:space="preserve"> العاشر: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طرف من الطرفين المتعاقدين يرغب في فسخ هذه الاتفاقية يجب عليه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أن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يخبر الطرف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الأخر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برسالة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مضمونة مع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الإشعار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بالتوصل شهرا واحدا قبل التاريخ المحدد للفسخ</w:t>
      </w:r>
      <w:r>
        <w:rPr>
          <w:rFonts w:asciiTheme="minorBidi" w:hAnsiTheme="minorBidi" w:hint="cs"/>
          <w:sz w:val="28"/>
          <w:szCs w:val="28"/>
          <w:rtl/>
          <w:lang w:bidi="ar-MA"/>
        </w:rPr>
        <w:t>.</w:t>
      </w:r>
    </w:p>
    <w:p w:rsidR="00677F57" w:rsidRPr="00AB3B88" w:rsidRDefault="00677F57" w:rsidP="006D5FA0">
      <w:pPr>
        <w:bidi/>
        <w:spacing w:line="240" w:lineRule="auto"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E562A4">
        <w:rPr>
          <w:rFonts w:asciiTheme="minorBidi" w:hAnsiTheme="minorBidi"/>
          <w:b/>
          <w:bCs/>
          <w:sz w:val="32"/>
          <w:szCs w:val="32"/>
          <w:u w:val="single"/>
          <w:rtl/>
          <w:lang w:bidi="ar-MA"/>
        </w:rPr>
        <w:t>البند الحادي عشر:</w:t>
      </w:r>
      <w:r>
        <w:rPr>
          <w:rFonts w:asciiTheme="minorBidi" w:hAnsiTheme="minorBidi" w:hint="cs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في حالة فسخ هذه الاتفاقية يبقى </w:t>
      </w:r>
      <w:r w:rsidR="006D5FA0">
        <w:rPr>
          <w:rFonts w:asciiTheme="minorBidi" w:hAnsiTheme="minorBidi"/>
          <w:sz w:val="28"/>
          <w:szCs w:val="28"/>
          <w:lang w:bidi="ar-MA"/>
        </w:rPr>
        <w:t>………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ملزم</w:t>
      </w:r>
      <w:r w:rsidR="001A0AC3">
        <w:rPr>
          <w:rFonts w:asciiTheme="minorBidi" w:hAnsiTheme="minorBidi" w:hint="cs"/>
          <w:sz w:val="28"/>
          <w:szCs w:val="28"/>
          <w:rtl/>
          <w:lang w:bidi="ar-MA"/>
        </w:rPr>
        <w:t>ان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بمتابعة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كل الملفات المعروضة على المحاكم </w:t>
      </w:r>
      <w:r w:rsidRPr="00AB3B88">
        <w:rPr>
          <w:rFonts w:asciiTheme="minorBidi" w:hAnsiTheme="minorBidi" w:hint="cs"/>
          <w:sz w:val="28"/>
          <w:szCs w:val="28"/>
          <w:rtl/>
          <w:lang w:bidi="ar-MA"/>
        </w:rPr>
        <w:t>إلى</w:t>
      </w: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حين البث فيها.</w:t>
      </w:r>
    </w:p>
    <w:p w:rsidR="00677F57" w:rsidRPr="00AB3B88" w:rsidRDefault="00677F57" w:rsidP="00706C5D">
      <w:pPr>
        <w:bidi/>
        <w:jc w:val="both"/>
        <w:rPr>
          <w:rFonts w:asciiTheme="minorBidi" w:hAnsiTheme="minorBidi"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>حرر بمراكش بتاريخ</w:t>
      </w:r>
      <w:r>
        <w:rPr>
          <w:rFonts w:asciiTheme="minorBidi" w:hAnsiTheme="minorBidi" w:hint="cs"/>
          <w:sz w:val="28"/>
          <w:szCs w:val="28"/>
          <w:rtl/>
          <w:lang w:bidi="ar-MA"/>
        </w:rPr>
        <w:t>:</w:t>
      </w:r>
    </w:p>
    <w:p w:rsidR="00B87250" w:rsidRDefault="00677F57" w:rsidP="006D5FA0">
      <w:pPr>
        <w:bidi/>
        <w:rPr>
          <w:rFonts w:asciiTheme="minorBidi" w:hAnsiTheme="minorBidi"/>
          <w:b/>
          <w:bCs/>
          <w:sz w:val="28"/>
          <w:szCs w:val="28"/>
          <w:rtl/>
          <w:lang w:bidi="ar-MA"/>
        </w:rPr>
      </w:pPr>
      <w:r w:rsidRPr="00373E9C">
        <w:rPr>
          <w:rFonts w:asciiTheme="minorBidi" w:hAnsiTheme="minorBidi"/>
          <w:b/>
          <w:bCs/>
          <w:sz w:val="28"/>
          <w:szCs w:val="28"/>
          <w:rtl/>
          <w:lang w:bidi="ar-MA"/>
        </w:rPr>
        <w:t>عن</w:t>
      </w:r>
      <w:r w:rsidR="00E65EA6">
        <w:rPr>
          <w:rFonts w:asciiTheme="minorBidi" w:hAnsiTheme="minorBidi"/>
          <w:b/>
          <w:bCs/>
          <w:sz w:val="28"/>
          <w:szCs w:val="28"/>
          <w:rtl/>
          <w:lang w:bidi="ar-MA"/>
        </w:rPr>
        <w:t xml:space="preserve"> المركز الإستشفائي </w:t>
      </w:r>
      <w:r w:rsidR="00E65EA6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>الجامعي</w:t>
      </w:r>
      <w:r w:rsidR="00E65EA6" w:rsidRPr="00373E9C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 xml:space="preserve"> </w:t>
      </w:r>
      <w:r w:rsidR="006D5FA0" w:rsidRPr="006D5FA0">
        <w:rPr>
          <w:rFonts w:asciiTheme="minorBidi" w:hAnsiTheme="minorBidi"/>
          <w:b/>
          <w:bCs/>
          <w:sz w:val="28"/>
          <w:szCs w:val="28"/>
          <w:rtl/>
          <w:lang w:bidi="ar-MA"/>
        </w:rPr>
        <w:t>طنجة تطوان الحسيمة</w:t>
      </w:r>
    </w:p>
    <w:p w:rsidR="00B87250" w:rsidRDefault="00677F57" w:rsidP="00A6005B">
      <w:pPr>
        <w:bidi/>
        <w:jc w:val="right"/>
        <w:rPr>
          <w:rFonts w:asciiTheme="minorBidi" w:hAnsiTheme="minorBidi"/>
          <w:b/>
          <w:bCs/>
          <w:sz w:val="28"/>
          <w:szCs w:val="28"/>
          <w:rtl/>
          <w:lang w:bidi="ar-MA"/>
        </w:rPr>
      </w:pPr>
      <w:r w:rsidRPr="00AB3B88">
        <w:rPr>
          <w:rFonts w:asciiTheme="minorBidi" w:hAnsiTheme="minorBidi"/>
          <w:sz w:val="28"/>
          <w:szCs w:val="28"/>
          <w:rtl/>
          <w:lang w:bidi="ar-MA"/>
        </w:rPr>
        <w:t xml:space="preserve">                                                      </w:t>
      </w:r>
      <w:r w:rsidR="00A6005B" w:rsidRPr="00A6005B">
        <w:rPr>
          <w:rFonts w:asciiTheme="minorBidi" w:hAnsiTheme="minorBidi"/>
          <w:b/>
          <w:bCs/>
          <w:sz w:val="28"/>
          <w:szCs w:val="28"/>
          <w:rtl/>
          <w:lang w:bidi="ar-MA"/>
        </w:rPr>
        <w:t>الأستاذ</w:t>
      </w:r>
      <w:r w:rsidR="00A6005B" w:rsidRPr="00A6005B">
        <w:rPr>
          <w:rFonts w:asciiTheme="minorBidi" w:hAnsiTheme="minorBidi"/>
          <w:b/>
          <w:bCs/>
          <w:sz w:val="28"/>
          <w:szCs w:val="28"/>
          <w:lang w:bidi="ar-MA"/>
        </w:rPr>
        <w:t xml:space="preserve"> </w:t>
      </w:r>
      <w:r w:rsidR="00A6005B" w:rsidRPr="00A6005B">
        <w:rPr>
          <w:rFonts w:asciiTheme="minorBidi" w:hAnsiTheme="minorBidi"/>
          <w:b/>
          <w:bCs/>
          <w:sz w:val="28"/>
          <w:szCs w:val="28"/>
          <w:rtl/>
          <w:lang w:bidi="ar-MA"/>
        </w:rPr>
        <w:t>(ة)</w:t>
      </w:r>
      <w:r w:rsidR="00A6005B" w:rsidRPr="00A6005B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>..........</w:t>
      </w:r>
    </w:p>
    <w:p w:rsidR="00310104" w:rsidRPr="006019F8" w:rsidRDefault="00310104" w:rsidP="00310104">
      <w:pPr>
        <w:bidi/>
        <w:jc w:val="right"/>
        <w:rPr>
          <w:lang w:bidi="ar-MA"/>
        </w:rPr>
      </w:pPr>
    </w:p>
    <w:sectPr w:rsidR="00310104" w:rsidRPr="006019F8" w:rsidSect="0023791E">
      <w:headerReference w:type="default" r:id="rId8"/>
      <w:footerReference w:type="default" r:id="rId9"/>
      <w:pgSz w:w="11906" w:h="16838"/>
      <w:pgMar w:top="2051" w:right="1417" w:bottom="1417" w:left="1417" w:header="708" w:footer="3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341" w:rsidRDefault="00B96341" w:rsidP="0061122F">
      <w:pPr>
        <w:spacing w:after="0" w:line="240" w:lineRule="auto"/>
      </w:pPr>
      <w:r>
        <w:separator/>
      </w:r>
    </w:p>
  </w:endnote>
  <w:endnote w:type="continuationSeparator" w:id="1">
    <w:p w:rsidR="00B96341" w:rsidRDefault="00B96341" w:rsidP="0061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ik Lt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41" w:rsidRPr="00DB5DC2" w:rsidRDefault="000A0762" w:rsidP="00AA419E">
    <w:pPr>
      <w:pStyle w:val="Pieddepage"/>
      <w:jc w:val="center"/>
      <w:rPr>
        <w:color w:val="000000" w:themeColor="text1"/>
        <w:sz w:val="18"/>
        <w:szCs w:val="18"/>
        <w:lang w:val="en-GB"/>
      </w:rPr>
    </w:pPr>
    <w:r>
      <w:rPr>
        <w:noProof/>
        <w:color w:val="000000" w:themeColor="text1"/>
        <w:sz w:val="18"/>
        <w:szCs w:val="18"/>
        <w:lang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6.35pt;margin-top:-1.5pt;width:360.8pt;height:.85pt;z-index:251659776" o:connectortype="straight" strokecolor="#6f6" strokeweight="1pt">
          <v:shadow on="t" type="perspective" color="#92d050" opacity=".5" offset="1pt" offset2="-3pt"/>
        </v:shape>
      </w:pict>
    </w:r>
    <w:r w:rsidR="00B77241" w:rsidRPr="00DB5DC2">
      <w:rPr>
        <w:b/>
        <w:color w:val="000000" w:themeColor="text1"/>
        <w:sz w:val="18"/>
        <w:szCs w:val="18"/>
        <w:lang w:val="en-GB"/>
      </w:rPr>
      <w:t xml:space="preserve">Centre </w:t>
    </w:r>
    <w:r w:rsidR="001745B4" w:rsidRPr="00DB5DC2">
      <w:rPr>
        <w:b/>
        <w:color w:val="000000" w:themeColor="text1"/>
        <w:sz w:val="18"/>
        <w:szCs w:val="18"/>
      </w:rPr>
      <w:t>Hospitalier</w:t>
    </w:r>
    <w:r w:rsidR="001745B4">
      <w:rPr>
        <w:rFonts w:hint="cs"/>
        <w:b/>
        <w:color w:val="000000" w:themeColor="text1"/>
        <w:sz w:val="18"/>
        <w:szCs w:val="18"/>
        <w:rtl/>
      </w:rPr>
      <w:t xml:space="preserve"> </w:t>
    </w:r>
    <w:r w:rsidR="001745B4">
      <w:rPr>
        <w:rFonts w:hint="cs"/>
        <w:b/>
        <w:color w:val="000000" w:themeColor="text1"/>
        <w:sz w:val="18"/>
        <w:szCs w:val="18"/>
      </w:rPr>
      <w:t>Universitaire</w:t>
    </w:r>
    <w:r w:rsidR="00B77241" w:rsidRPr="00DB5DC2">
      <w:rPr>
        <w:b/>
        <w:color w:val="000000" w:themeColor="text1"/>
        <w:sz w:val="18"/>
        <w:szCs w:val="18"/>
        <w:lang w:val="en-GB"/>
      </w:rPr>
      <w:t xml:space="preserve"> </w:t>
    </w:r>
    <w:r w:rsidR="00AA419E">
      <w:rPr>
        <w:b/>
        <w:color w:val="000000" w:themeColor="text1"/>
        <w:sz w:val="18"/>
        <w:szCs w:val="18"/>
        <w:lang w:val="en-GB"/>
      </w:rPr>
      <w:t>Tanger Tétouan alHoceima</w:t>
    </w:r>
    <w:r w:rsidR="00B77241" w:rsidRPr="00DB5DC2">
      <w:rPr>
        <w:b/>
        <w:color w:val="000000" w:themeColor="text1"/>
        <w:sz w:val="18"/>
        <w:szCs w:val="18"/>
        <w:lang w:val="en-GB"/>
      </w:rPr>
      <w:t xml:space="preserve"> </w:t>
    </w:r>
    <w:r w:rsidR="00B77241" w:rsidRPr="00DB5DC2">
      <w:rPr>
        <w:color w:val="000000" w:themeColor="text1"/>
        <w:sz w:val="18"/>
        <w:szCs w:val="18"/>
        <w:lang w:val="en-GB"/>
      </w:rPr>
      <w:t>|</w:t>
    </w:r>
  </w:p>
  <w:p w:rsidR="006D5FA0" w:rsidRDefault="006D5FA0" w:rsidP="00AA419E">
    <w:pPr>
      <w:pStyle w:val="Pieddepage"/>
      <w:jc w:val="center"/>
      <w:rPr>
        <w:color w:val="000000" w:themeColor="text1"/>
        <w:sz w:val="16"/>
        <w:szCs w:val="16"/>
        <w:lang w:val="en-GB"/>
      </w:rPr>
    </w:pPr>
    <w:r>
      <w:rPr>
        <w:color w:val="000000" w:themeColor="text1"/>
        <w:sz w:val="16"/>
        <w:szCs w:val="16"/>
        <w:lang w:val="en-GB"/>
      </w:rPr>
      <w:t>Route de Rabat Km 17 ? GUEZENAYA TANGER</w:t>
    </w:r>
  </w:p>
  <w:p w:rsidR="00B77241" w:rsidRPr="00DB5DC2" w:rsidRDefault="00B77241" w:rsidP="00AA419E">
    <w:pPr>
      <w:pStyle w:val="Pieddepage"/>
      <w:jc w:val="center"/>
      <w:rPr>
        <w:color w:val="000000" w:themeColor="text1"/>
        <w:sz w:val="16"/>
        <w:szCs w:val="16"/>
        <w:lang w:val="en-GB"/>
      </w:rPr>
    </w:pPr>
    <w:r w:rsidRPr="00DB5DC2">
      <w:rPr>
        <w:color w:val="000000" w:themeColor="text1"/>
        <w:sz w:val="16"/>
        <w:szCs w:val="16"/>
        <w:lang w:val="en-GB"/>
      </w:rPr>
      <w:t xml:space="preserve"> </w:t>
    </w:r>
    <w:r w:rsidRPr="00DB5DC2">
      <w:rPr>
        <w:rFonts w:cs="Times New Roman"/>
        <w:color w:val="000000" w:themeColor="text1"/>
        <w:sz w:val="16"/>
        <w:szCs w:val="16"/>
        <w:lang w:val="en-GB"/>
      </w:rPr>
      <w:t>http://www.chu</w:t>
    </w:r>
    <w:r w:rsidR="00AA419E">
      <w:rPr>
        <w:rFonts w:cs="Times New Roman"/>
        <w:color w:val="000000" w:themeColor="text1"/>
        <w:sz w:val="16"/>
        <w:szCs w:val="16"/>
        <w:lang w:val="en-GB"/>
      </w:rPr>
      <w:t>tanger</w:t>
    </w:r>
    <w:r w:rsidRPr="00DB5DC2">
      <w:rPr>
        <w:rFonts w:cs="Times New Roman"/>
        <w:color w:val="000000" w:themeColor="text1"/>
        <w:sz w:val="16"/>
        <w:szCs w:val="16"/>
        <w:lang w:val="en-GB"/>
      </w:rPr>
      <w:t>.ma</w:t>
    </w:r>
  </w:p>
  <w:p w:rsidR="00B77241" w:rsidRPr="00826E72" w:rsidRDefault="00B77241" w:rsidP="006D5FA0">
    <w:pPr>
      <w:pStyle w:val="Pieddepage"/>
      <w:jc w:val="center"/>
      <w:rPr>
        <w:color w:val="000000" w:themeColor="text1"/>
        <w:sz w:val="16"/>
        <w:szCs w:val="16"/>
        <w:lang w:val="en-GB"/>
      </w:rPr>
    </w:pPr>
    <w:r w:rsidRPr="00826E72">
      <w:rPr>
        <w:color w:val="000000" w:themeColor="text1"/>
        <w:sz w:val="16"/>
        <w:szCs w:val="16"/>
        <w:lang w:val="en-GB"/>
      </w:rPr>
      <w:t xml:space="preserve">Tel : </w:t>
    </w:r>
    <w:r w:rsidR="006D5FA0" w:rsidRPr="00826E72">
      <w:rPr>
        <w:color w:val="000000" w:themeColor="text1"/>
        <w:sz w:val="16"/>
        <w:szCs w:val="16"/>
        <w:lang w:val="en-GB"/>
      </w:rPr>
      <w:t>05 39 39 24 65</w:t>
    </w:r>
    <w:r w:rsidRPr="00826E72">
      <w:rPr>
        <w:color w:val="000000" w:themeColor="text1"/>
        <w:sz w:val="16"/>
        <w:szCs w:val="16"/>
        <w:lang w:val="en-GB"/>
      </w:rPr>
      <w:t xml:space="preserve">          </w:t>
    </w:r>
  </w:p>
  <w:p w:rsidR="00B77241" w:rsidRPr="00DB5DC2" w:rsidRDefault="00B77241" w:rsidP="006D5FA0">
    <w:pPr>
      <w:pStyle w:val="Pieddepage"/>
      <w:jc w:val="center"/>
      <w:rPr>
        <w:color w:val="000000" w:themeColor="text1"/>
        <w:sz w:val="16"/>
        <w:szCs w:val="16"/>
      </w:rPr>
    </w:pPr>
    <w:r w:rsidRPr="00DB5DC2">
      <w:rPr>
        <w:color w:val="000000" w:themeColor="text1"/>
        <w:sz w:val="16"/>
        <w:szCs w:val="16"/>
        <w:lang w:val="en-GB"/>
      </w:rPr>
      <w:t xml:space="preserve">Fax: 05 </w:t>
    </w:r>
    <w:r w:rsidR="006D5FA0">
      <w:rPr>
        <w:color w:val="000000" w:themeColor="text1"/>
        <w:sz w:val="16"/>
        <w:szCs w:val="16"/>
        <w:lang w:val="en-GB"/>
      </w:rPr>
      <w:t>39 39 24 64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341" w:rsidRDefault="00B96341" w:rsidP="0061122F">
      <w:pPr>
        <w:spacing w:after="0" w:line="240" w:lineRule="auto"/>
      </w:pPr>
      <w:r>
        <w:separator/>
      </w:r>
    </w:p>
  </w:footnote>
  <w:footnote w:type="continuationSeparator" w:id="1">
    <w:p w:rsidR="00B96341" w:rsidRDefault="00B96341" w:rsidP="00611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2" w:type="dxa"/>
      <w:jc w:val="center"/>
      <w:tblLook w:val="04A0"/>
    </w:tblPr>
    <w:tblGrid>
      <w:gridCol w:w="3070"/>
      <w:gridCol w:w="3071"/>
      <w:gridCol w:w="3071"/>
    </w:tblGrid>
    <w:tr w:rsidR="005E66B7" w:rsidRPr="009F0691" w:rsidTr="00030493">
      <w:trPr>
        <w:trHeight w:val="1414"/>
        <w:jc w:val="center"/>
      </w:trPr>
      <w:tc>
        <w:tcPr>
          <w:tcW w:w="3070" w:type="dxa"/>
        </w:tcPr>
        <w:p w:rsidR="005E66B7" w:rsidRPr="00561F44" w:rsidRDefault="005E66B7" w:rsidP="00030493">
          <w:pPr>
            <w:pStyle w:val="En-tte"/>
            <w:jc w:val="center"/>
            <w:rPr>
              <w:b/>
              <w:bCs/>
            </w:rPr>
          </w:pPr>
          <w:r w:rsidRPr="00561F44">
            <w:rPr>
              <w:b/>
              <w:bCs/>
            </w:rPr>
            <w:t>Royaume du Maroc</w:t>
          </w:r>
        </w:p>
        <w:p w:rsidR="005E66B7" w:rsidRPr="009F0691" w:rsidRDefault="005E66B7" w:rsidP="00030493">
          <w:pPr>
            <w:pStyle w:val="En-tte"/>
            <w:jc w:val="center"/>
            <w:rPr>
              <w:rtl/>
            </w:rPr>
          </w:pPr>
          <w:r w:rsidRPr="009F0691">
            <w:rPr>
              <w:b/>
              <w:bCs/>
            </w:rPr>
            <w:t>Ministère de la Santé</w:t>
          </w:r>
        </w:p>
        <w:p w:rsidR="005E66B7" w:rsidRPr="009F0691" w:rsidRDefault="005E66B7" w:rsidP="00030493">
          <w:pPr>
            <w:pStyle w:val="En-tte"/>
            <w:ind w:firstLine="246"/>
            <w:rPr>
              <w:rFonts w:ascii="Cambria" w:hAnsi="Cambria"/>
              <w:sz w:val="32"/>
              <w:szCs w:val="32"/>
            </w:rPr>
          </w:pPr>
        </w:p>
      </w:tc>
      <w:tc>
        <w:tcPr>
          <w:tcW w:w="3071" w:type="dxa"/>
        </w:tcPr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-10448</wp:posOffset>
                </wp:positionH>
                <wp:positionV relativeFrom="paragraph">
                  <wp:posOffset>-418639</wp:posOffset>
                </wp:positionV>
                <wp:extent cx="1933575" cy="1466850"/>
                <wp:effectExtent l="19050" t="0" r="9525" b="0"/>
                <wp:wrapNone/>
                <wp:docPr id="28" name="Image 0" descr="logo CHU LE DERN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HU LE DERNIER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3575" cy="1466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:rsidR="005E66B7" w:rsidRDefault="005E66B7" w:rsidP="00030493">
          <w:pPr>
            <w:pStyle w:val="NormalPar"/>
            <w:bidi w:val="0"/>
            <w:jc w:val="center"/>
            <w:rPr>
              <w:rFonts w:ascii="Cambria" w:hAnsi="Cambria"/>
              <w:b/>
              <w:bCs/>
              <w:sz w:val="22"/>
              <w:szCs w:val="22"/>
              <w:lang w:bidi="ar-MA"/>
            </w:rPr>
          </w:pPr>
          <w:r w:rsidRPr="009F0691">
            <w:rPr>
              <w:rFonts w:ascii="Cambria" w:hAnsi="Cambria" w:hint="cs"/>
              <w:b/>
              <w:bCs/>
              <w:sz w:val="22"/>
              <w:szCs w:val="22"/>
              <w:rtl/>
              <w:lang w:bidi="ar-MA"/>
            </w:rPr>
            <w:t>المملكة المغربية</w:t>
          </w:r>
        </w:p>
        <w:p w:rsidR="005E66B7" w:rsidRPr="009F0691" w:rsidRDefault="000A0762" w:rsidP="00030493">
          <w:pPr>
            <w:pStyle w:val="NormalPar"/>
            <w:bidi w:val="0"/>
            <w:jc w:val="center"/>
            <w:rPr>
              <w:rFonts w:ascii="Cambria" w:hAnsi="Cambria"/>
              <w:b/>
              <w:bCs/>
              <w:sz w:val="22"/>
              <w:szCs w:val="22"/>
              <w:rtl/>
              <w:lang w:bidi="ar-MA"/>
            </w:rPr>
          </w:pPr>
          <w:r>
            <w:rPr>
              <w:rFonts w:ascii="Cambria" w:hAnsi="Cambria"/>
              <w:b/>
              <w:bCs/>
              <w:sz w:val="22"/>
              <w:szCs w:val="22"/>
              <w:rtl/>
              <w:lang w:bidi="ar-MA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position:absolute;left:0;text-align:left;margin-left:17.1pt;margin-top:11.05pt;width:124.55pt;height:50.9pt;z-index:251661824;mso-wrap-style:none" strokecolor="white">
                <v:textbox style="mso-next-textbox:#_x0000_s2051">
                  <w:txbxContent>
                    <w:p w:rsidR="005E66B7" w:rsidRDefault="005E66B7" w:rsidP="005E66B7"/>
                  </w:txbxContent>
                </v:textbox>
              </v:shape>
            </w:pict>
          </w:r>
          <w:r w:rsidR="005E66B7" w:rsidRPr="009F0691">
            <w:rPr>
              <w:rFonts w:ascii="Cambria" w:hAnsi="Cambria" w:hint="cs"/>
              <w:b/>
              <w:bCs/>
              <w:sz w:val="22"/>
              <w:szCs w:val="22"/>
              <w:rtl/>
              <w:lang w:bidi="ar-MA"/>
            </w:rPr>
            <w:t>وزارة الصحة</w:t>
          </w:r>
        </w:p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32"/>
              <w:szCs w:val="32"/>
            </w:rPr>
          </w:pPr>
        </w:p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32"/>
              <w:szCs w:val="32"/>
            </w:rPr>
          </w:pPr>
        </w:p>
        <w:p w:rsidR="005E66B7" w:rsidRPr="009F0691" w:rsidRDefault="005E66B7" w:rsidP="00030493">
          <w:pPr>
            <w:pStyle w:val="En-tte"/>
            <w:jc w:val="center"/>
            <w:rPr>
              <w:rFonts w:ascii="Cambria" w:hAnsi="Cambria"/>
              <w:sz w:val="4"/>
              <w:szCs w:val="4"/>
            </w:rPr>
          </w:pPr>
        </w:p>
      </w:tc>
    </w:tr>
  </w:tbl>
  <w:p w:rsidR="00B77241" w:rsidRDefault="00B77241" w:rsidP="0061122F">
    <w:pPr>
      <w:pStyle w:val="En-tte"/>
    </w:pPr>
  </w:p>
  <w:p w:rsidR="00B77241" w:rsidRDefault="00B77241" w:rsidP="0061122F">
    <w:pPr>
      <w:pStyle w:val="En-tte"/>
      <w:tabs>
        <w:tab w:val="clear" w:pos="4536"/>
        <w:tab w:val="clear" w:pos="9072"/>
        <w:tab w:val="left" w:pos="3851"/>
      </w:tabs>
    </w:pPr>
    <w:r>
      <w:tab/>
    </w:r>
  </w:p>
  <w:p w:rsidR="0023791E" w:rsidRDefault="0023791E" w:rsidP="00765D2A">
    <w:pPr>
      <w:pStyle w:val="En-tte"/>
      <w:tabs>
        <w:tab w:val="clear" w:pos="4536"/>
        <w:tab w:val="clear" w:pos="9072"/>
        <w:tab w:val="left" w:pos="2562"/>
      </w:tabs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852"/>
    <w:multiLevelType w:val="hybridMultilevel"/>
    <w:tmpl w:val="CC52055A"/>
    <w:lvl w:ilvl="0" w:tplc="99340DE8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D713B"/>
    <w:multiLevelType w:val="hybridMultilevel"/>
    <w:tmpl w:val="CEB458D6"/>
    <w:lvl w:ilvl="0" w:tplc="A4B673FA">
      <w:start w:val="13"/>
      <w:numFmt w:val="bullet"/>
      <w:lvlText w:val="-"/>
      <w:lvlJc w:val="left"/>
      <w:pPr>
        <w:ind w:left="1211" w:hanging="360"/>
      </w:pPr>
      <w:rPr>
        <w:rFonts w:ascii="CG Times" w:eastAsiaTheme="minorEastAsia" w:hAnsi="CG Time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7E65654"/>
    <w:multiLevelType w:val="hybridMultilevel"/>
    <w:tmpl w:val="B688FD7A"/>
    <w:lvl w:ilvl="0" w:tplc="86388E5A">
      <w:start w:val="13"/>
      <w:numFmt w:val="bullet"/>
      <w:lvlText w:val="-"/>
      <w:lvlJc w:val="left"/>
      <w:pPr>
        <w:ind w:left="927" w:hanging="360"/>
      </w:pPr>
      <w:rPr>
        <w:rFonts w:ascii="CG Times" w:eastAsiaTheme="minorEastAsia" w:hAnsi="CG Time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17A33DE"/>
    <w:multiLevelType w:val="hybridMultilevel"/>
    <w:tmpl w:val="FB9081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0E7DDA"/>
    <w:multiLevelType w:val="hybridMultilevel"/>
    <w:tmpl w:val="B5BEEAA0"/>
    <w:lvl w:ilvl="0" w:tplc="7FAEA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80399"/>
    <w:multiLevelType w:val="hybridMultilevel"/>
    <w:tmpl w:val="7A741E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04399"/>
    <w:multiLevelType w:val="hybridMultilevel"/>
    <w:tmpl w:val="49F46B56"/>
    <w:lvl w:ilvl="0" w:tplc="A39ACA5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0482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1122F"/>
    <w:rsid w:val="00001835"/>
    <w:rsid w:val="0002045C"/>
    <w:rsid w:val="0003191E"/>
    <w:rsid w:val="000326BA"/>
    <w:rsid w:val="00037B94"/>
    <w:rsid w:val="00053E8A"/>
    <w:rsid w:val="00056E3A"/>
    <w:rsid w:val="00063A7E"/>
    <w:rsid w:val="00076B0C"/>
    <w:rsid w:val="000800EB"/>
    <w:rsid w:val="000802AC"/>
    <w:rsid w:val="00084781"/>
    <w:rsid w:val="00085CAE"/>
    <w:rsid w:val="000A0762"/>
    <w:rsid w:val="000A44C2"/>
    <w:rsid w:val="000C5A97"/>
    <w:rsid w:val="000D3642"/>
    <w:rsid w:val="000D4F19"/>
    <w:rsid w:val="000D63A2"/>
    <w:rsid w:val="000E6FD4"/>
    <w:rsid w:val="00114F2D"/>
    <w:rsid w:val="00123E73"/>
    <w:rsid w:val="001278D6"/>
    <w:rsid w:val="00140357"/>
    <w:rsid w:val="00140BCD"/>
    <w:rsid w:val="00147E47"/>
    <w:rsid w:val="00154DCE"/>
    <w:rsid w:val="00165011"/>
    <w:rsid w:val="001745B4"/>
    <w:rsid w:val="00185DD9"/>
    <w:rsid w:val="001A0AC3"/>
    <w:rsid w:val="001B4E1B"/>
    <w:rsid w:val="001B6876"/>
    <w:rsid w:val="001E67C7"/>
    <w:rsid w:val="001F47F5"/>
    <w:rsid w:val="002011CD"/>
    <w:rsid w:val="00205BB3"/>
    <w:rsid w:val="00211CBD"/>
    <w:rsid w:val="00213632"/>
    <w:rsid w:val="0022167B"/>
    <w:rsid w:val="00225C9A"/>
    <w:rsid w:val="00232980"/>
    <w:rsid w:val="0023791E"/>
    <w:rsid w:val="00253A8A"/>
    <w:rsid w:val="0027167B"/>
    <w:rsid w:val="00272777"/>
    <w:rsid w:val="002868E7"/>
    <w:rsid w:val="00286CF2"/>
    <w:rsid w:val="00295B96"/>
    <w:rsid w:val="002A7345"/>
    <w:rsid w:val="002D3C32"/>
    <w:rsid w:val="002D421A"/>
    <w:rsid w:val="00304D89"/>
    <w:rsid w:val="00310104"/>
    <w:rsid w:val="0032050D"/>
    <w:rsid w:val="00322C12"/>
    <w:rsid w:val="0032536A"/>
    <w:rsid w:val="00326EBE"/>
    <w:rsid w:val="0033685D"/>
    <w:rsid w:val="00337B20"/>
    <w:rsid w:val="00346FA4"/>
    <w:rsid w:val="0035687B"/>
    <w:rsid w:val="00364694"/>
    <w:rsid w:val="00380FEC"/>
    <w:rsid w:val="0039053B"/>
    <w:rsid w:val="003932E3"/>
    <w:rsid w:val="00396FF1"/>
    <w:rsid w:val="003971C1"/>
    <w:rsid w:val="003B21E3"/>
    <w:rsid w:val="003B7168"/>
    <w:rsid w:val="003C029A"/>
    <w:rsid w:val="003C02D9"/>
    <w:rsid w:val="003C0DA1"/>
    <w:rsid w:val="003C1939"/>
    <w:rsid w:val="003C7DA9"/>
    <w:rsid w:val="003D15C2"/>
    <w:rsid w:val="003D6D1A"/>
    <w:rsid w:val="003F44BD"/>
    <w:rsid w:val="00412BAB"/>
    <w:rsid w:val="00415A2A"/>
    <w:rsid w:val="00435355"/>
    <w:rsid w:val="0044685A"/>
    <w:rsid w:val="00447559"/>
    <w:rsid w:val="00447EC0"/>
    <w:rsid w:val="004543BC"/>
    <w:rsid w:val="00472641"/>
    <w:rsid w:val="004760BE"/>
    <w:rsid w:val="00476F86"/>
    <w:rsid w:val="004A7937"/>
    <w:rsid w:val="004C13EB"/>
    <w:rsid w:val="004E4D92"/>
    <w:rsid w:val="005038D7"/>
    <w:rsid w:val="00504E7A"/>
    <w:rsid w:val="00504EAE"/>
    <w:rsid w:val="00512399"/>
    <w:rsid w:val="00532F83"/>
    <w:rsid w:val="0053315E"/>
    <w:rsid w:val="00536F0E"/>
    <w:rsid w:val="00542C1A"/>
    <w:rsid w:val="0057498F"/>
    <w:rsid w:val="00575E95"/>
    <w:rsid w:val="0058414C"/>
    <w:rsid w:val="005914BC"/>
    <w:rsid w:val="00597DBA"/>
    <w:rsid w:val="005B2648"/>
    <w:rsid w:val="005B2C39"/>
    <w:rsid w:val="005B69DA"/>
    <w:rsid w:val="005E2CCF"/>
    <w:rsid w:val="005E66B7"/>
    <w:rsid w:val="005F705F"/>
    <w:rsid w:val="00600392"/>
    <w:rsid w:val="006019F8"/>
    <w:rsid w:val="0061122F"/>
    <w:rsid w:val="00620243"/>
    <w:rsid w:val="006209F3"/>
    <w:rsid w:val="00654EFE"/>
    <w:rsid w:val="006569EB"/>
    <w:rsid w:val="00660AA1"/>
    <w:rsid w:val="006621AA"/>
    <w:rsid w:val="00667693"/>
    <w:rsid w:val="00675165"/>
    <w:rsid w:val="00677F57"/>
    <w:rsid w:val="006805E3"/>
    <w:rsid w:val="006842C1"/>
    <w:rsid w:val="0069589D"/>
    <w:rsid w:val="006A1C99"/>
    <w:rsid w:val="006A481A"/>
    <w:rsid w:val="006C2D45"/>
    <w:rsid w:val="006D0CFA"/>
    <w:rsid w:val="006D5FA0"/>
    <w:rsid w:val="006D71DC"/>
    <w:rsid w:val="006F18E5"/>
    <w:rsid w:val="006F3798"/>
    <w:rsid w:val="00702713"/>
    <w:rsid w:val="00706C5D"/>
    <w:rsid w:val="00725BD1"/>
    <w:rsid w:val="007276F7"/>
    <w:rsid w:val="00732D47"/>
    <w:rsid w:val="007557A7"/>
    <w:rsid w:val="007639F4"/>
    <w:rsid w:val="00765D2A"/>
    <w:rsid w:val="00783887"/>
    <w:rsid w:val="007B09C9"/>
    <w:rsid w:val="007E0D4D"/>
    <w:rsid w:val="007E366A"/>
    <w:rsid w:val="007E68F5"/>
    <w:rsid w:val="007F41A9"/>
    <w:rsid w:val="008030E7"/>
    <w:rsid w:val="00814ED5"/>
    <w:rsid w:val="00817E40"/>
    <w:rsid w:val="00826E72"/>
    <w:rsid w:val="00847573"/>
    <w:rsid w:val="008526F1"/>
    <w:rsid w:val="00856FCF"/>
    <w:rsid w:val="00871221"/>
    <w:rsid w:val="00871E03"/>
    <w:rsid w:val="008735C8"/>
    <w:rsid w:val="00897305"/>
    <w:rsid w:val="008A442B"/>
    <w:rsid w:val="008B5AD5"/>
    <w:rsid w:val="008B7986"/>
    <w:rsid w:val="008C44AB"/>
    <w:rsid w:val="008E1E11"/>
    <w:rsid w:val="009015F4"/>
    <w:rsid w:val="00914BB5"/>
    <w:rsid w:val="009150E8"/>
    <w:rsid w:val="009163F8"/>
    <w:rsid w:val="0093739D"/>
    <w:rsid w:val="009478F6"/>
    <w:rsid w:val="00952D93"/>
    <w:rsid w:val="00960B65"/>
    <w:rsid w:val="0096583D"/>
    <w:rsid w:val="00977B82"/>
    <w:rsid w:val="009825B8"/>
    <w:rsid w:val="00982711"/>
    <w:rsid w:val="009A6406"/>
    <w:rsid w:val="009C2418"/>
    <w:rsid w:val="009C38AC"/>
    <w:rsid w:val="009E1DF3"/>
    <w:rsid w:val="009E774A"/>
    <w:rsid w:val="009F5778"/>
    <w:rsid w:val="00A03FC8"/>
    <w:rsid w:val="00A05C90"/>
    <w:rsid w:val="00A118D8"/>
    <w:rsid w:val="00A1274E"/>
    <w:rsid w:val="00A15EE6"/>
    <w:rsid w:val="00A40235"/>
    <w:rsid w:val="00A452EB"/>
    <w:rsid w:val="00A50B7F"/>
    <w:rsid w:val="00A54F0A"/>
    <w:rsid w:val="00A6005B"/>
    <w:rsid w:val="00A751AF"/>
    <w:rsid w:val="00A76017"/>
    <w:rsid w:val="00A82E1A"/>
    <w:rsid w:val="00A911AD"/>
    <w:rsid w:val="00A92A23"/>
    <w:rsid w:val="00A9366D"/>
    <w:rsid w:val="00A97DE7"/>
    <w:rsid w:val="00AA1F3A"/>
    <w:rsid w:val="00AA25D2"/>
    <w:rsid w:val="00AA419E"/>
    <w:rsid w:val="00AB3F72"/>
    <w:rsid w:val="00AB6593"/>
    <w:rsid w:val="00AC790E"/>
    <w:rsid w:val="00AD1D21"/>
    <w:rsid w:val="00AD3C35"/>
    <w:rsid w:val="00AE5FE9"/>
    <w:rsid w:val="00B030E7"/>
    <w:rsid w:val="00B039A5"/>
    <w:rsid w:val="00B25B5C"/>
    <w:rsid w:val="00B31467"/>
    <w:rsid w:val="00B419D1"/>
    <w:rsid w:val="00B45018"/>
    <w:rsid w:val="00B52CF1"/>
    <w:rsid w:val="00B77241"/>
    <w:rsid w:val="00B809A4"/>
    <w:rsid w:val="00B87250"/>
    <w:rsid w:val="00B91A9D"/>
    <w:rsid w:val="00B96341"/>
    <w:rsid w:val="00BA1944"/>
    <w:rsid w:val="00BA492D"/>
    <w:rsid w:val="00BB1E77"/>
    <w:rsid w:val="00BD1FB3"/>
    <w:rsid w:val="00BD7302"/>
    <w:rsid w:val="00C01CBD"/>
    <w:rsid w:val="00C153E7"/>
    <w:rsid w:val="00C363CD"/>
    <w:rsid w:val="00C3738C"/>
    <w:rsid w:val="00C728A7"/>
    <w:rsid w:val="00C81E96"/>
    <w:rsid w:val="00C96D38"/>
    <w:rsid w:val="00CA2F5A"/>
    <w:rsid w:val="00CB2382"/>
    <w:rsid w:val="00CC1D3C"/>
    <w:rsid w:val="00D15910"/>
    <w:rsid w:val="00D2501B"/>
    <w:rsid w:val="00D55E39"/>
    <w:rsid w:val="00D571EE"/>
    <w:rsid w:val="00D63653"/>
    <w:rsid w:val="00D73BC6"/>
    <w:rsid w:val="00DA360D"/>
    <w:rsid w:val="00DB1562"/>
    <w:rsid w:val="00DB1C7A"/>
    <w:rsid w:val="00DB525F"/>
    <w:rsid w:val="00DB5DC2"/>
    <w:rsid w:val="00DC49DF"/>
    <w:rsid w:val="00DC5C55"/>
    <w:rsid w:val="00DC7CBD"/>
    <w:rsid w:val="00DD3A8B"/>
    <w:rsid w:val="00DD4629"/>
    <w:rsid w:val="00DD7BBA"/>
    <w:rsid w:val="00DF20B5"/>
    <w:rsid w:val="00E03D69"/>
    <w:rsid w:val="00E16965"/>
    <w:rsid w:val="00E21E19"/>
    <w:rsid w:val="00E34896"/>
    <w:rsid w:val="00E54242"/>
    <w:rsid w:val="00E63CEA"/>
    <w:rsid w:val="00E65EA6"/>
    <w:rsid w:val="00E67B04"/>
    <w:rsid w:val="00EA12D6"/>
    <w:rsid w:val="00EB0C45"/>
    <w:rsid w:val="00EC6D2F"/>
    <w:rsid w:val="00ED21D3"/>
    <w:rsid w:val="00F077B4"/>
    <w:rsid w:val="00F108E9"/>
    <w:rsid w:val="00F11180"/>
    <w:rsid w:val="00F256D3"/>
    <w:rsid w:val="00F26934"/>
    <w:rsid w:val="00F315C6"/>
    <w:rsid w:val="00F40DA6"/>
    <w:rsid w:val="00F45855"/>
    <w:rsid w:val="00F71916"/>
    <w:rsid w:val="00F953A6"/>
    <w:rsid w:val="00F95BEA"/>
    <w:rsid w:val="00FA0B57"/>
    <w:rsid w:val="00FA5745"/>
    <w:rsid w:val="00FB1E6C"/>
    <w:rsid w:val="00FB252B"/>
    <w:rsid w:val="00FB4DA4"/>
    <w:rsid w:val="00FB72A7"/>
    <w:rsid w:val="00FC4B4B"/>
    <w:rsid w:val="00FD669A"/>
    <w:rsid w:val="00FE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DC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1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122F"/>
  </w:style>
  <w:style w:type="paragraph" w:styleId="Pieddepage">
    <w:name w:val="footer"/>
    <w:basedOn w:val="Normal"/>
    <w:link w:val="PieddepageCar"/>
    <w:uiPriority w:val="99"/>
    <w:unhideWhenUsed/>
    <w:rsid w:val="00611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122F"/>
  </w:style>
  <w:style w:type="character" w:styleId="Lienhypertexte">
    <w:name w:val="Hyperlink"/>
    <w:basedOn w:val="Policepardfaut"/>
    <w:uiPriority w:val="99"/>
    <w:rsid w:val="0061122F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B5D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55E39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442B"/>
    <w:rPr>
      <w:rFonts w:ascii="Segoe UI" w:eastAsiaTheme="minorEastAsia" w:hAnsi="Segoe UI" w:cs="Segoe UI"/>
      <w:sz w:val="18"/>
      <w:szCs w:val="18"/>
      <w:lang w:eastAsia="fr-FR"/>
    </w:rPr>
  </w:style>
  <w:style w:type="paragraph" w:customStyle="1" w:styleId="NormalPar">
    <w:name w:val="NormalPar"/>
    <w:rsid w:val="005E66B7"/>
    <w:pPr>
      <w:autoSpaceDE w:val="0"/>
      <w:autoSpaceDN w:val="0"/>
      <w:bidi/>
      <w:adjustRightInd w:val="0"/>
      <w:spacing w:after="0" w:line="240" w:lineRule="auto"/>
      <w:jc w:val="right"/>
    </w:pPr>
    <w:rPr>
      <w:rFonts w:ascii="Malik Lt BT" w:eastAsia="Times New Roman" w:hAnsi="Malik Lt BT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C6FB-F859-4742-BC70-CF72F47C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Unicornis</dc:creator>
  <cp:lastModifiedBy>test</cp:lastModifiedBy>
  <cp:revision>9</cp:revision>
  <cp:lastPrinted>2017-05-18T11:33:00Z</cp:lastPrinted>
  <dcterms:created xsi:type="dcterms:W3CDTF">2017-07-14T10:52:00Z</dcterms:created>
  <dcterms:modified xsi:type="dcterms:W3CDTF">2021-08-25T14:38:00Z</dcterms:modified>
</cp:coreProperties>
</file>